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8E" w:rsidRPr="00307C15" w:rsidRDefault="00BD1D8E" w:rsidP="00BD1D8E">
      <w:pPr>
        <w:spacing w:after="0" w:line="240" w:lineRule="auto"/>
        <w:rPr>
          <w:rFonts w:eastAsia="Times New Roman" w:cs="Times New Roman"/>
          <w:b/>
          <w:bCs/>
          <w:sz w:val="20"/>
          <w:szCs w:val="20"/>
          <w:lang w:val="az-Latn-AZ"/>
        </w:rPr>
      </w:pPr>
      <w:r w:rsidRPr="00307C15">
        <w:rPr>
          <w:rFonts w:eastAsia="Times New Roman" w:cs="Times New Roman"/>
          <w:b/>
          <w:bCs/>
          <w:sz w:val="20"/>
          <w:szCs w:val="20"/>
          <w:lang w:val="az-Latn-AZ"/>
        </w:rPr>
        <w:t>Reportyorların Azadlıq və Təhlükəsizlik İnstitutu</w:t>
      </w:r>
      <w:r w:rsidR="009C1590" w:rsidRPr="00307C15">
        <w:rPr>
          <w:rFonts w:eastAsia="Times New Roman" w:cs="Times New Roman"/>
          <w:b/>
          <w:bCs/>
          <w:sz w:val="20"/>
          <w:szCs w:val="20"/>
          <w:lang w:val="az-Latn-AZ"/>
        </w:rPr>
        <w:t>nun</w:t>
      </w:r>
      <w:r w:rsidRPr="00307C15">
        <w:rPr>
          <w:rFonts w:eastAsia="Times New Roman" w:cs="Times New Roman"/>
          <w:b/>
          <w:bCs/>
          <w:sz w:val="20"/>
          <w:szCs w:val="20"/>
          <w:lang w:val="az-Latn-AZ"/>
        </w:rPr>
        <w:t xml:space="preserve"> (RATİ)</w:t>
      </w:r>
    </w:p>
    <w:p w:rsidR="00BD1D8E" w:rsidRPr="00307C15" w:rsidRDefault="00BD1D8E" w:rsidP="00BD1D8E">
      <w:pPr>
        <w:spacing w:after="0" w:line="240" w:lineRule="auto"/>
        <w:rPr>
          <w:rFonts w:eastAsia="Times New Roman" w:cs="Times New Roman"/>
          <w:b/>
          <w:bCs/>
          <w:sz w:val="20"/>
          <w:szCs w:val="20"/>
          <w:lang w:val="az-Latn-AZ"/>
        </w:rPr>
      </w:pPr>
    </w:p>
    <w:p w:rsidR="00BD1D8E" w:rsidRPr="00307C15" w:rsidRDefault="00BD1D8E" w:rsidP="00BD1D8E">
      <w:pPr>
        <w:spacing w:after="0" w:line="240" w:lineRule="auto"/>
        <w:rPr>
          <w:rFonts w:eastAsia="Times New Roman" w:cs="Times New Roman"/>
          <w:b/>
          <w:bCs/>
          <w:sz w:val="20"/>
          <w:szCs w:val="20"/>
          <w:lang w:val="az-Latn-AZ"/>
        </w:rPr>
      </w:pPr>
      <w:r w:rsidRPr="00307C15">
        <w:rPr>
          <w:rFonts w:eastAsia="Times New Roman" w:cs="Times New Roman"/>
          <w:b/>
          <w:bCs/>
          <w:sz w:val="20"/>
          <w:szCs w:val="20"/>
          <w:lang w:val="az-Latn-AZ"/>
        </w:rPr>
        <w:t>Fransa prezidenti Fransua Ollanda məktub</w:t>
      </w:r>
      <w:r w:rsidR="009C1590" w:rsidRPr="00307C15">
        <w:rPr>
          <w:rFonts w:eastAsia="Times New Roman" w:cs="Times New Roman"/>
          <w:b/>
          <w:bCs/>
          <w:sz w:val="20"/>
          <w:szCs w:val="20"/>
          <w:lang w:val="az-Latn-AZ"/>
        </w:rPr>
        <w:t>u</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Palais de L'Élysée</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55 Rue du Faubourg Saint-Honoré</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75008 Paris, Fransa</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13 mart 2017</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Hörmətli prezident Fransua Olland,</w:t>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BD1D8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Sizin Azərbaycan prezidenti İlham Əliyevlə görüşə hazırlaşdığınız bir vaxtda, biz sizin diqqətinizə bir neçə məqamı çatdırmaq və sizdən sizin hökumətinizin də 228 il bundan öncə, 1789-cu il tarixli İnsan və Vətəndaş Hüquqları Bəyannaməsi ilə təməlinin yaradılmasında mühüm rol oynadığı əsas insan hüquqlarının müdafiəsinə qalxmağınızı xa</w:t>
      </w:r>
      <w:r w:rsidR="009C1590" w:rsidRPr="00307C15">
        <w:rPr>
          <w:rFonts w:eastAsia="Times New Roman" w:cs="Times New Roman"/>
          <w:sz w:val="20"/>
          <w:szCs w:val="20"/>
          <w:lang w:val="az-Latn-AZ"/>
        </w:rPr>
        <w:t>h</w:t>
      </w:r>
      <w:r w:rsidRPr="00307C15">
        <w:rPr>
          <w:rFonts w:eastAsia="Times New Roman" w:cs="Times New Roman"/>
          <w:sz w:val="20"/>
          <w:szCs w:val="20"/>
          <w:lang w:val="az-Latn-AZ"/>
        </w:rPr>
        <w:t>iş etmək istərdik. Bu Bəyannamə bu gün də Fransada yüksək dəyərləndirilir və qeyd olunan vaxtdan bəri siz insan hüquqlarına</w:t>
      </w:r>
      <w:r w:rsidR="00940A3B" w:rsidRPr="00307C15">
        <w:rPr>
          <w:rFonts w:eastAsia="Times New Roman" w:cs="Times New Roman"/>
          <w:sz w:val="20"/>
          <w:szCs w:val="20"/>
          <w:lang w:val="az-Latn-AZ"/>
        </w:rPr>
        <w:t xml:space="preserve"> sədaqət</w:t>
      </w:r>
      <w:r w:rsidRPr="00307C15">
        <w:rPr>
          <w:rFonts w:eastAsia="Times New Roman" w:cs="Times New Roman"/>
          <w:sz w:val="20"/>
          <w:szCs w:val="20"/>
          <w:lang w:val="az-Latn-AZ"/>
        </w:rPr>
        <w:t>inizi daha da</w:t>
      </w:r>
      <w:r w:rsidR="0095132E" w:rsidRPr="00307C15">
        <w:rPr>
          <w:rFonts w:eastAsia="Times New Roman" w:cs="Times New Roman"/>
          <w:sz w:val="20"/>
          <w:szCs w:val="20"/>
          <w:lang w:val="az-Latn-AZ"/>
        </w:rPr>
        <w:t xml:space="preserve"> inkişaf etdirmiş və gücləndirmişsiniz. İnsan Hüquqları Bəyannaməsinin 11-ci maddəsi jurnalistlərin hüquqlarını</w:t>
      </w:r>
      <w:r w:rsidRPr="00307C15">
        <w:rPr>
          <w:rFonts w:eastAsia="Times New Roman" w:cs="Times New Roman"/>
          <w:sz w:val="20"/>
          <w:szCs w:val="20"/>
          <w:lang w:val="az-Latn-AZ"/>
        </w:rPr>
        <w:t xml:space="preserve"> </w:t>
      </w:r>
      <w:r w:rsidR="0095132E" w:rsidRPr="00307C15">
        <w:rPr>
          <w:rFonts w:eastAsia="Times New Roman" w:cs="Times New Roman"/>
          <w:sz w:val="20"/>
          <w:szCs w:val="20"/>
          <w:lang w:val="az-Latn-AZ"/>
        </w:rPr>
        <w:t xml:space="preserve">dəstəkləmək məqsədi ilə 1881-ci il tarixli mətbuat </w:t>
      </w:r>
      <w:r w:rsidR="002D6A9E" w:rsidRPr="00307C15">
        <w:rPr>
          <w:rFonts w:eastAsia="Times New Roman" w:cs="Times New Roman"/>
          <w:sz w:val="20"/>
          <w:szCs w:val="20"/>
          <w:lang w:val="az-Latn-AZ"/>
        </w:rPr>
        <w:t xml:space="preserve">haqqında </w:t>
      </w:r>
      <w:r w:rsidR="0095132E" w:rsidRPr="00307C15">
        <w:rPr>
          <w:rFonts w:eastAsia="Times New Roman" w:cs="Times New Roman"/>
          <w:sz w:val="20"/>
          <w:szCs w:val="20"/>
          <w:lang w:val="az-Latn-AZ"/>
        </w:rPr>
        <w:t xml:space="preserve">qanunda daha da genişləndirilib. </w:t>
      </w:r>
      <w:r w:rsidR="00940A3B" w:rsidRPr="00307C15">
        <w:rPr>
          <w:rFonts w:eastAsia="Times New Roman" w:cs="Times New Roman"/>
          <w:sz w:val="20"/>
          <w:szCs w:val="20"/>
          <w:lang w:val="az-Latn-AZ"/>
        </w:rPr>
        <w:t xml:space="preserve"> </w:t>
      </w:r>
    </w:p>
    <w:p w:rsidR="00BD1D8E" w:rsidRPr="00307C15" w:rsidRDefault="00BD1D8E" w:rsidP="00BD1D8E">
      <w:pPr>
        <w:spacing w:after="0" w:line="240" w:lineRule="auto"/>
        <w:jc w:val="both"/>
        <w:rPr>
          <w:rFonts w:eastAsia="Times New Roman" w:cs="Times New Roman"/>
          <w:sz w:val="20"/>
          <w:szCs w:val="20"/>
          <w:lang w:val="az-Latn-AZ"/>
        </w:rPr>
      </w:pPr>
    </w:p>
    <w:p w:rsidR="00BD1D8E" w:rsidRPr="00307C15" w:rsidRDefault="0095132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xml:space="preserve">Reportyorların Azadlıq və Təhlükəsizlik İnstitutu (RATİ) məsuliyyətli jurnalistika və ifadə azadlığının təşviqi ilə məşğul olan bir təşkilatdır. Görünür ki, </w:t>
      </w:r>
      <w:r w:rsidR="00CD66AB" w:rsidRPr="00307C15">
        <w:rPr>
          <w:rFonts w:eastAsia="Times New Roman" w:cs="Times New Roman"/>
          <w:sz w:val="20"/>
          <w:szCs w:val="20"/>
          <w:lang w:val="az-Latn-AZ"/>
        </w:rPr>
        <w:t xml:space="preserve">Əliyev rejimi </w:t>
      </w:r>
      <w:r w:rsidRPr="00307C15">
        <w:rPr>
          <w:rFonts w:eastAsia="Times New Roman" w:cs="Times New Roman"/>
          <w:sz w:val="20"/>
          <w:szCs w:val="20"/>
          <w:lang w:val="az-Latn-AZ"/>
        </w:rPr>
        <w:t xml:space="preserve">yalnız xaricdən gələn siyasi və maliyyə təzyiqlərinə reaksiya verir. Martın 3-də RATİ sədri, aparıcı blogger Mehman Hüseynovun saxta ittihamla iki il müddətə azadlıqdan məhrum edilməsi Azərbaycanın tərəfdaşlarına rəsmi Bakının apardığı repressiyaya sərt reaksiya göstərməsi üçün son çağırış olmalıdır. </w:t>
      </w:r>
      <w:r w:rsidR="00307C15" w:rsidRPr="00307C15">
        <w:rPr>
          <w:sz w:val="20"/>
          <w:szCs w:val="20"/>
        </w:rPr>
        <w:fldChar w:fldCharType="begin"/>
      </w:r>
      <w:r w:rsidR="00307C15" w:rsidRPr="00307C15">
        <w:rPr>
          <w:sz w:val="20"/>
          <w:szCs w:val="20"/>
        </w:rPr>
        <w:instrText xml:space="preserve"> HYPERLINK "http://t3064195.icpro.co/track.aspx?id=460%7C2EC183%7C4D86%7C3AFB%7C279%7</w:instrText>
      </w:r>
      <w:r w:rsidR="00307C15" w:rsidRPr="00307C15">
        <w:rPr>
          <w:sz w:val="20"/>
          <w:szCs w:val="20"/>
        </w:rPr>
        <w:instrText xml:space="preserve">C0%7CFA2%7C1%7C70110CEA&amp;destination=https%3a%2f%2feeas.europa.eu%2fheadquarters%2fheadquarters-homepage_en%2f22074%2fStatement%2520on%2520the%2520sentencing%2520of%2520Mehman%2520Huseynov%2520in%2520Azerbaijan&amp;dchk=CD3F4A6" \t "_blank" </w:instrText>
      </w:r>
      <w:r w:rsidR="00307C15" w:rsidRPr="00307C15">
        <w:rPr>
          <w:sz w:val="20"/>
          <w:szCs w:val="20"/>
        </w:rPr>
        <w:fldChar w:fldCharType="separate"/>
      </w:r>
      <w:r w:rsidRPr="00307C15">
        <w:rPr>
          <w:rFonts w:eastAsia="Times New Roman" w:cs="Times New Roman"/>
          <w:sz w:val="20"/>
          <w:szCs w:val="20"/>
          <w:u w:val="single"/>
          <w:lang w:val="az-Latn-AZ"/>
        </w:rPr>
        <w:t xml:space="preserve">Avropa Birliyi hesab edir ki, </w:t>
      </w:r>
      <w:r w:rsidR="00BD1D8E" w:rsidRPr="00307C15">
        <w:rPr>
          <w:rFonts w:eastAsia="Times New Roman" w:cs="Times New Roman"/>
          <w:sz w:val="20"/>
          <w:szCs w:val="20"/>
          <w:u w:val="single"/>
          <w:lang w:val="az-Latn-AZ"/>
        </w:rPr>
        <w:t>Mehman H</w:t>
      </w:r>
      <w:r w:rsidRPr="00307C15">
        <w:rPr>
          <w:rFonts w:eastAsia="Times New Roman" w:cs="Times New Roman"/>
          <w:sz w:val="20"/>
          <w:szCs w:val="20"/>
          <w:u w:val="single"/>
          <w:lang w:val="az-Latn-AZ"/>
        </w:rPr>
        <w:t>ü</w:t>
      </w:r>
      <w:r w:rsidR="00BD1D8E" w:rsidRPr="00307C15">
        <w:rPr>
          <w:rFonts w:eastAsia="Times New Roman" w:cs="Times New Roman"/>
          <w:sz w:val="20"/>
          <w:szCs w:val="20"/>
          <w:u w:val="single"/>
          <w:lang w:val="az-Latn-AZ"/>
        </w:rPr>
        <w:t>seynov</w:t>
      </w:r>
      <w:r w:rsidRPr="00307C15">
        <w:rPr>
          <w:rFonts w:eastAsia="Times New Roman" w:cs="Times New Roman"/>
          <w:sz w:val="20"/>
          <w:szCs w:val="20"/>
          <w:u w:val="single"/>
          <w:lang w:val="az-Latn-AZ"/>
        </w:rPr>
        <w:t>un məhkum edilməsi</w:t>
      </w:r>
      <w:r w:rsidR="00BD1D8E" w:rsidRPr="00307C15">
        <w:rPr>
          <w:rFonts w:eastAsia="Times New Roman" w:cs="Times New Roman"/>
          <w:sz w:val="20"/>
          <w:szCs w:val="20"/>
          <w:u w:val="single"/>
          <w:lang w:val="az-Latn-AZ"/>
        </w:rPr>
        <w:t xml:space="preserve"> “</w:t>
      </w:r>
      <w:r w:rsidRPr="00307C15">
        <w:rPr>
          <w:rFonts w:eastAsia="Times New Roman" w:cs="Times New Roman"/>
          <w:sz w:val="20"/>
          <w:szCs w:val="20"/>
          <w:u w:val="single"/>
          <w:lang w:val="az-Latn-AZ"/>
        </w:rPr>
        <w:t>həm ifadə azadlığı, həm də ədalət mühakiməsinin təmin olunması baxımından ciddi suallar doğurur</w:t>
      </w:r>
      <w:r w:rsidR="00BD1D8E" w:rsidRPr="00307C15">
        <w:rPr>
          <w:rFonts w:eastAsia="Times New Roman" w:cs="Times New Roman"/>
          <w:sz w:val="20"/>
          <w:szCs w:val="20"/>
          <w:u w:val="single"/>
          <w:lang w:val="az-Latn-AZ"/>
        </w:rPr>
        <w:t>”</w:t>
      </w:r>
      <w:r w:rsidR="00307C15" w:rsidRPr="00307C15">
        <w:rPr>
          <w:rFonts w:eastAsia="Times New Roman" w:cs="Times New Roman"/>
          <w:sz w:val="20"/>
          <w:szCs w:val="20"/>
          <w:u w:val="single"/>
          <w:lang w:val="az-Latn-AZ"/>
        </w:rPr>
        <w:fldChar w:fldCharType="end"/>
      </w:r>
      <w:r w:rsidR="00BD1D8E" w:rsidRPr="00307C15">
        <w:rPr>
          <w:rFonts w:eastAsia="Times New Roman" w:cs="Times New Roman"/>
          <w:sz w:val="20"/>
          <w:szCs w:val="20"/>
          <w:lang w:val="az-Latn-AZ"/>
        </w:rPr>
        <w:t>.</w:t>
      </w:r>
    </w:p>
    <w:p w:rsidR="00BD1D8E" w:rsidRPr="00307C15" w:rsidRDefault="00BD1D8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w:t>
      </w:r>
    </w:p>
    <w:p w:rsidR="0095132E" w:rsidRPr="00307C15" w:rsidRDefault="0095132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xml:space="preserve">Azadlıqdan məhrum olunmuş, hazırda isə mühacirətdə olan Leyla Yunusa dəstək verdiyiniz vaxtdan sizə bəlli olduğu kimi, bu rejim siyasi tənqidçiləri ya mühacirətə ya da dəmir barmaqlıqlar arxasına göndərir. Azərbaycan xalqının rejimi siyasi və maliyyə təzyiqləri ilə məsul tuta biləcək sizin kimi liderlərin dəstəyinə ehtiyacı var. </w:t>
      </w:r>
      <w:r w:rsidR="00B65728" w:rsidRPr="00307C15">
        <w:rPr>
          <w:rFonts w:eastAsia="Times New Roman" w:cs="Times New Roman"/>
          <w:sz w:val="20"/>
          <w:szCs w:val="20"/>
          <w:lang w:val="az-Latn-AZ"/>
        </w:rPr>
        <w:t xml:space="preserve">Fransa insan hüquqlarına dəstək baxımından zəngin tarixə malikdir və biz sizi Azərbaycan hakimiyyətini və hökumətini 150-ə yaxın siyasi məhbusu reketlik və xuliqanlıq kimi gülünc ittihamlarla həbs etdiyinə görə qınamağa çağırırıq. Son həbslərdən bir çoxu siyasi tənqidçilərin haker hücumuna məruz qalmasından dərhal sonraya təsadüf edir ki, bu da ifadə azadlığının rejim tərəfindən daha bir pozuntusunun göstəricisidir. </w:t>
      </w:r>
    </w:p>
    <w:p w:rsidR="0095132E" w:rsidRPr="00307C15" w:rsidRDefault="0095132E" w:rsidP="00BD1D8E">
      <w:pPr>
        <w:spacing w:after="0" w:line="240" w:lineRule="auto"/>
        <w:jc w:val="both"/>
        <w:rPr>
          <w:rFonts w:eastAsia="Times New Roman" w:cs="Times New Roman"/>
          <w:sz w:val="20"/>
          <w:szCs w:val="20"/>
          <w:lang w:val="az-Latn-AZ"/>
        </w:rPr>
      </w:pPr>
    </w:p>
    <w:p w:rsidR="00BD1D8E" w:rsidRPr="00307C15" w:rsidRDefault="00B65728"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xml:space="preserve">Avropa Şurasının qurucularından biri kimi, Fransa öz öhdəliklərini yerinə yetirməyən üzv dövlətlərə qarşı daha sərt xətt götürməlidir. Azərbaycan kimi üzv dövlətlərin kobud hüquq pozuntularına və Avropa Şurasının qaydaları və müqavilələrinə əməl etməməsinə göz yumularsa, təşkilat bununla </w:t>
      </w:r>
      <w:r w:rsidR="0033111D" w:rsidRPr="00307C15">
        <w:rPr>
          <w:rFonts w:eastAsia="Times New Roman" w:cs="Times New Roman"/>
          <w:sz w:val="20"/>
          <w:szCs w:val="20"/>
          <w:lang w:val="az-Latn-AZ"/>
        </w:rPr>
        <w:t>öz hörmət və nüfuzunu</w:t>
      </w:r>
      <w:r w:rsidRPr="00307C15">
        <w:rPr>
          <w:rFonts w:eastAsia="Times New Roman" w:cs="Times New Roman"/>
          <w:sz w:val="20"/>
          <w:szCs w:val="20"/>
          <w:lang w:val="az-Latn-AZ"/>
        </w:rPr>
        <w:t xml:space="preserve"> itirər. </w:t>
      </w:r>
    </w:p>
    <w:p w:rsidR="00BD1D8E" w:rsidRPr="00307C15" w:rsidRDefault="00BD1D8E" w:rsidP="00BD1D8E">
      <w:pPr>
        <w:spacing w:after="0" w:line="240" w:lineRule="auto"/>
        <w:jc w:val="both"/>
        <w:rPr>
          <w:rFonts w:eastAsia="Times New Roman" w:cs="Times New Roman"/>
          <w:sz w:val="20"/>
          <w:szCs w:val="20"/>
          <w:lang w:val="az-Latn-AZ"/>
        </w:rPr>
      </w:pPr>
    </w:p>
    <w:p w:rsidR="00BD1D8E" w:rsidRPr="00307C15" w:rsidRDefault="00B65728"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xml:space="preserve">Biz sizin ikinci müddətə prezident seçkilərinə qatılmamaq qərarınıza dərin hörmətimizi bildirmək istərdik. Siz xalqın iradəsini nəzərə alaraq, onların mənafeyi üçün səylə çalışmaq arzunuza baxmayaraq, ən yaxşı fikrin xalqın fikri olduğunu qət etdiniz. Siyasətdə bu cür fədakarlıq Azərbaycanda görülməyib. Biz müstəqillik qazanandan bəri eyni insanlar hakimiyyətdə olublar və həmin adamlar hakimiyyətdə qalmaq üçün konstitusiya və seçkiləri manipulyasiya edirlər. </w:t>
      </w:r>
    </w:p>
    <w:p w:rsidR="00BD1D8E" w:rsidRPr="00307C15" w:rsidRDefault="00BD1D8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B65728"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Bu vacib məsələyə diqqətinizə görə</w:t>
      </w:r>
      <w:r w:rsidR="00B5535E" w:rsidRPr="00307C15">
        <w:rPr>
          <w:rFonts w:eastAsia="Times New Roman" w:cs="Times New Roman"/>
          <w:sz w:val="20"/>
          <w:szCs w:val="20"/>
          <w:lang w:val="az-Latn-AZ"/>
        </w:rPr>
        <w:t xml:space="preserve"> sizə</w:t>
      </w:r>
      <w:r w:rsidRPr="00307C15">
        <w:rPr>
          <w:rFonts w:eastAsia="Times New Roman" w:cs="Times New Roman"/>
          <w:sz w:val="20"/>
          <w:szCs w:val="20"/>
          <w:lang w:val="az-Latn-AZ"/>
        </w:rPr>
        <w:t xml:space="preserve"> təşəkkür edirəm. </w:t>
      </w:r>
      <w:r w:rsidR="009156A4" w:rsidRPr="00307C15">
        <w:rPr>
          <w:rFonts w:eastAsia="Times New Roman" w:cs="Times New Roman"/>
          <w:sz w:val="20"/>
          <w:szCs w:val="20"/>
          <w:lang w:val="az-Latn-AZ"/>
        </w:rPr>
        <w:t xml:space="preserve">Biz inanırıq ki, bu cür kritik  vəziyyətdə sizin prinsipial mövqeyinizə güvənə bilərik. </w:t>
      </w:r>
    </w:p>
    <w:p w:rsidR="00BD1D8E" w:rsidRPr="00307C15" w:rsidRDefault="00BD1D8E" w:rsidP="00BD1D8E">
      <w:pPr>
        <w:spacing w:after="0" w:line="240" w:lineRule="auto"/>
        <w:jc w:val="both"/>
        <w:rPr>
          <w:rFonts w:eastAsia="Times New Roman" w:cs="Times New Roman"/>
          <w:sz w:val="20"/>
          <w:szCs w:val="20"/>
          <w:lang w:val="az-Latn-AZ"/>
        </w:rPr>
      </w:pPr>
      <w:r w:rsidRPr="00307C15">
        <w:rPr>
          <w:rFonts w:eastAsia="Times New Roman" w:cs="Times New Roman"/>
          <w:sz w:val="20"/>
          <w:szCs w:val="20"/>
          <w:lang w:val="az-Latn-AZ"/>
        </w:rPr>
        <w:t> </w:t>
      </w:r>
    </w:p>
    <w:p w:rsidR="00BD1D8E" w:rsidRPr="00307C15" w:rsidRDefault="009156A4"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Hörmətlə</w:t>
      </w:r>
      <w:r w:rsidR="00BD1D8E" w:rsidRPr="00307C15">
        <w:rPr>
          <w:rFonts w:eastAsia="Times New Roman" w:cs="Times New Roman"/>
          <w:sz w:val="20"/>
          <w:szCs w:val="20"/>
          <w:lang w:val="az-Latn-AZ"/>
        </w:rPr>
        <w:t>,    </w:t>
      </w:r>
      <w:r w:rsidR="00307C15">
        <w:rPr>
          <w:rFonts w:eastAsia="Times New Roman" w:cs="Times New Roman"/>
          <w:noProof/>
          <w:sz w:val="20"/>
          <w:szCs w:val="20"/>
          <w:lang w:eastAsia="ru-RU"/>
        </w:rPr>
        <w:drawing>
          <wp:inline distT="0" distB="0" distL="0" distR="0">
            <wp:extent cx="988613" cy="23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075" cy="232118"/>
                    </a:xfrm>
                    <a:prstGeom prst="rect">
                      <a:avLst/>
                    </a:prstGeom>
                    <a:noFill/>
                    <a:ln>
                      <a:noFill/>
                    </a:ln>
                  </pic:spPr>
                </pic:pic>
              </a:graphicData>
            </a:graphic>
          </wp:inline>
        </w:drawing>
      </w:r>
    </w:p>
    <w:p w:rsidR="00BD1D8E" w:rsidRPr="00307C15" w:rsidRDefault="00BD1D8E"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 </w:t>
      </w:r>
    </w:p>
    <w:p w:rsidR="009156A4" w:rsidRPr="00307C15" w:rsidRDefault="009156A4" w:rsidP="00BD1D8E">
      <w:pPr>
        <w:spacing w:after="0" w:line="240" w:lineRule="auto"/>
        <w:rPr>
          <w:rFonts w:eastAsia="Times New Roman" w:cs="Times New Roman"/>
          <w:sz w:val="20"/>
          <w:szCs w:val="20"/>
          <w:lang w:val="az-Latn-AZ"/>
        </w:rPr>
      </w:pPr>
      <w:r w:rsidRPr="00307C15">
        <w:rPr>
          <w:rFonts w:eastAsia="Times New Roman" w:cs="Times New Roman"/>
          <w:sz w:val="20"/>
          <w:szCs w:val="20"/>
          <w:lang w:val="az-Latn-AZ"/>
        </w:rPr>
        <w:t>Emin Hü</w:t>
      </w:r>
      <w:r w:rsidR="00BD1D8E" w:rsidRPr="00307C15">
        <w:rPr>
          <w:rFonts w:eastAsia="Times New Roman" w:cs="Times New Roman"/>
          <w:sz w:val="20"/>
          <w:szCs w:val="20"/>
          <w:lang w:val="az-Latn-AZ"/>
        </w:rPr>
        <w:t>seynov  </w:t>
      </w:r>
    </w:p>
    <w:p w:rsidR="00BD1D8E" w:rsidRDefault="00307C15" w:rsidP="00307C15">
      <w:pPr>
        <w:spacing w:after="0" w:line="240" w:lineRule="auto"/>
        <w:rPr>
          <w:rFonts w:eastAsia="Times New Roman" w:cs="Times New Roman"/>
          <w:sz w:val="20"/>
          <w:szCs w:val="20"/>
          <w:lang w:val="az-Latn-AZ"/>
        </w:rPr>
      </w:pPr>
      <w:r>
        <w:rPr>
          <w:rFonts w:eastAsia="Times New Roman" w:cs="Times New Roman"/>
          <w:sz w:val="20"/>
          <w:szCs w:val="20"/>
          <w:lang w:val="az-Latn-AZ"/>
        </w:rPr>
        <w:t>Baş icraçı direktor və həmtəsisçi</w:t>
      </w:r>
      <w:r w:rsidR="009156A4" w:rsidRPr="00307C15">
        <w:rPr>
          <w:rFonts w:eastAsia="Times New Roman" w:cs="Times New Roman"/>
          <w:sz w:val="20"/>
          <w:szCs w:val="20"/>
          <w:lang w:val="az-Latn-AZ"/>
        </w:rPr>
        <w:t xml:space="preserve"> </w:t>
      </w:r>
    </w:p>
    <w:p w:rsidR="00BC46AA" w:rsidRPr="00307C15" w:rsidRDefault="00307C15" w:rsidP="00307C15">
      <w:pPr>
        <w:spacing w:after="0" w:line="240" w:lineRule="auto"/>
        <w:rPr>
          <w:rFonts w:cs="Times New Roman"/>
          <w:sz w:val="20"/>
          <w:szCs w:val="20"/>
          <w:lang w:val="az-Latn-AZ"/>
        </w:rPr>
      </w:pPr>
      <w:r>
        <w:rPr>
          <w:rFonts w:ascii="Calibri" w:hAnsi="Calibri"/>
          <w:noProof/>
          <w:color w:val="4B4B4B"/>
          <w:lang w:eastAsia="ru-RU"/>
        </w:rPr>
        <w:drawing>
          <wp:inline distT="0" distB="0" distL="0" distR="0" wp14:anchorId="1E0B475C" wp14:editId="31BD5EE7">
            <wp:extent cx="5699194" cy="41282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904" cy="412950"/>
                    </a:xfrm>
                    <a:prstGeom prst="rect">
                      <a:avLst/>
                    </a:prstGeom>
                    <a:noFill/>
                    <a:ln>
                      <a:noFill/>
                    </a:ln>
                  </pic:spPr>
                </pic:pic>
              </a:graphicData>
            </a:graphic>
          </wp:inline>
        </w:drawing>
      </w:r>
      <w:bookmarkStart w:id="0" w:name="_GoBack"/>
      <w:bookmarkEnd w:id="0"/>
    </w:p>
    <w:sectPr w:rsidR="00BC46AA" w:rsidRPr="00307C15" w:rsidSect="00307C1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8E"/>
    <w:rsid w:val="002D6A9E"/>
    <w:rsid w:val="00307C15"/>
    <w:rsid w:val="0033111D"/>
    <w:rsid w:val="00684C1F"/>
    <w:rsid w:val="009156A4"/>
    <w:rsid w:val="00940A3B"/>
    <w:rsid w:val="0095132E"/>
    <w:rsid w:val="009C1590"/>
    <w:rsid w:val="00B5535E"/>
    <w:rsid w:val="00B65728"/>
    <w:rsid w:val="00BC46AA"/>
    <w:rsid w:val="00BD1D8E"/>
    <w:rsid w:val="00CD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15"/>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07C15"/>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15"/>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307C15"/>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cp:lastModifiedBy>
  <cp:revision>2</cp:revision>
  <dcterms:created xsi:type="dcterms:W3CDTF">2017-03-14T09:41:00Z</dcterms:created>
  <dcterms:modified xsi:type="dcterms:W3CDTF">2017-03-14T09:41:00Z</dcterms:modified>
</cp:coreProperties>
</file>